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915"/>
        <w:tblW w:w="5000" w:type="pct"/>
        <w:tblLook w:val="04A0"/>
      </w:tblPr>
      <w:tblGrid>
        <w:gridCol w:w="2343"/>
        <w:gridCol w:w="7162"/>
      </w:tblGrid>
      <w:tr w:rsidR="006655A1" w:rsidTr="004C5424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6655A1" w:rsidTr="004C5424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 П. КЛЕТНЯ</w:t>
            </w:r>
          </w:p>
        </w:tc>
      </w:tr>
      <w:tr w:rsidR="006655A1" w:rsidTr="004C5424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Pr="00B27864" w:rsidRDefault="002364AE" w:rsidP="004C5424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Генералова</w:t>
            </w:r>
            <w:proofErr w:type="spellEnd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 xml:space="preserve"> Мария Петровна</w:t>
            </w:r>
          </w:p>
        </w:tc>
      </w:tr>
      <w:tr w:rsidR="006655A1" w:rsidTr="004C5424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5A1" w:rsidRPr="002364AE" w:rsidRDefault="002364AE" w:rsidP="004C5424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2364AE">
              <w:rPr>
                <w:rFonts w:ascii="Tahoma" w:hAnsi="Tahoma" w:cs="Tahoma"/>
                <w:b/>
                <w:sz w:val="18"/>
                <w:szCs w:val="18"/>
              </w:rPr>
              <w:t>лейтенант медицинской службы</w:t>
            </w:r>
          </w:p>
        </w:tc>
      </w:tr>
      <w:tr w:rsidR="006655A1" w:rsidRPr="002364AE" w:rsidTr="004C5424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4AE" w:rsidRPr="002364AE" w:rsidRDefault="002364AE" w:rsidP="004C542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364AE">
              <w:rPr>
                <w:rFonts w:ascii="Tahoma" w:hAnsi="Tahoma" w:cs="Tahoma"/>
                <w:b/>
                <w:sz w:val="18"/>
                <w:szCs w:val="18"/>
              </w:rPr>
              <w:t>В августе 1941 года была призвана в Красную Армию. С января 1942 года находилась в действующей армии.</w:t>
            </w:r>
          </w:p>
          <w:p w:rsidR="002364AE" w:rsidRPr="002364AE" w:rsidRDefault="002364AE" w:rsidP="004C542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364AE">
              <w:rPr>
                <w:rFonts w:ascii="Tahoma" w:hAnsi="Tahoma" w:cs="Tahoma"/>
                <w:b/>
                <w:sz w:val="18"/>
                <w:szCs w:val="18"/>
              </w:rPr>
              <w:t xml:space="preserve">В составе 9 Армии воевала на </w:t>
            </w:r>
            <w:proofErr w:type="spellStart"/>
            <w:r w:rsidRPr="002364AE">
              <w:rPr>
                <w:rFonts w:ascii="Tahoma" w:hAnsi="Tahoma" w:cs="Tahoma"/>
                <w:b/>
                <w:sz w:val="18"/>
                <w:szCs w:val="18"/>
              </w:rPr>
              <w:t>Северо</w:t>
            </w:r>
            <w:proofErr w:type="spellEnd"/>
            <w:r w:rsidRPr="002364AE">
              <w:rPr>
                <w:rFonts w:ascii="Tahoma" w:hAnsi="Tahoma" w:cs="Tahoma"/>
                <w:b/>
                <w:sz w:val="18"/>
                <w:szCs w:val="18"/>
              </w:rPr>
              <w:t xml:space="preserve"> – кавказском фронте. Кубань – Тамань, Керчь – Отдельная Приморская Армия. Принимала участие в освобождении  Белоруссии, Прибалтики, взятии Кенигсберга, штурме Берлина – 1-3 </w:t>
            </w:r>
            <w:proofErr w:type="gramStart"/>
            <w:r w:rsidRPr="002364AE">
              <w:rPr>
                <w:rFonts w:ascii="Tahoma" w:hAnsi="Tahoma" w:cs="Tahoma"/>
                <w:b/>
                <w:sz w:val="18"/>
                <w:szCs w:val="18"/>
              </w:rPr>
              <w:t>Белорусские</w:t>
            </w:r>
            <w:proofErr w:type="gramEnd"/>
            <w:r w:rsidRPr="002364AE">
              <w:rPr>
                <w:rFonts w:ascii="Tahoma" w:hAnsi="Tahoma" w:cs="Tahoma"/>
                <w:b/>
                <w:sz w:val="18"/>
                <w:szCs w:val="18"/>
              </w:rPr>
              <w:t xml:space="preserve"> и 1 Украинские фронта, 28 Армия ,55 стрелковая дивизия. Войну закончила в Чехословакии.  На </w:t>
            </w:r>
            <w:proofErr w:type="spellStart"/>
            <w:r w:rsidRPr="002364AE">
              <w:rPr>
                <w:rFonts w:ascii="Tahoma" w:hAnsi="Tahoma" w:cs="Tahoma"/>
                <w:b/>
                <w:sz w:val="18"/>
                <w:szCs w:val="18"/>
              </w:rPr>
              <w:t>Северо</w:t>
            </w:r>
            <w:proofErr w:type="spellEnd"/>
            <w:r w:rsidRPr="002364A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2364AE">
              <w:rPr>
                <w:rFonts w:ascii="Tahoma" w:hAnsi="Tahoma" w:cs="Tahoma"/>
                <w:b/>
                <w:sz w:val="18"/>
                <w:szCs w:val="18"/>
              </w:rPr>
              <w:t>–К</w:t>
            </w:r>
            <w:proofErr w:type="gramEnd"/>
            <w:r w:rsidRPr="002364AE">
              <w:rPr>
                <w:rFonts w:ascii="Tahoma" w:hAnsi="Tahoma" w:cs="Tahoma"/>
                <w:b/>
                <w:sz w:val="18"/>
                <w:szCs w:val="18"/>
              </w:rPr>
              <w:t xml:space="preserve">авказском фронте получила ранение, на Белорусском фронте, город Брест, была контужена. </w:t>
            </w:r>
          </w:p>
          <w:p w:rsidR="006655A1" w:rsidRPr="002364AE" w:rsidRDefault="006655A1" w:rsidP="004C5424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6655A1" w:rsidTr="004C5424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4AE" w:rsidRPr="002364AE" w:rsidRDefault="002364AE" w:rsidP="004C542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2364AE">
              <w:rPr>
                <w:rFonts w:ascii="Tahoma" w:hAnsi="Tahoma" w:cs="Tahoma"/>
                <w:b/>
                <w:sz w:val="18"/>
                <w:szCs w:val="18"/>
              </w:rPr>
              <w:t>Награждена правительственными наградами: три ордена «Красной Звезды», медали «За боевые заслуги», «За оборону Кавказа», «За взятие Кенигсберга», «За взятие Берлина», «За победу над Германией», «Двадцать лет победы в Великой Отечественной войне 1941-1945 г», «25 лет победы в Великой Отечественной войне 1941-1945 г.г.», «Тридцать лет победы в Великой Отечественной войне 1941-1945 г.г.», «50 лет Вооруженных сил СССР», «60 лет</w:t>
            </w:r>
            <w:proofErr w:type="gramEnd"/>
            <w:r w:rsidRPr="002364AE">
              <w:rPr>
                <w:rFonts w:ascii="Tahoma" w:hAnsi="Tahoma" w:cs="Tahoma"/>
                <w:b/>
                <w:sz w:val="18"/>
                <w:szCs w:val="18"/>
              </w:rPr>
              <w:t xml:space="preserve"> Вооруженных сил СССР».</w:t>
            </w:r>
          </w:p>
          <w:p w:rsidR="002364AE" w:rsidRPr="002364AE" w:rsidRDefault="002364AE" w:rsidP="004C542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364AE">
              <w:rPr>
                <w:rFonts w:ascii="Tahoma" w:hAnsi="Tahoma" w:cs="Tahoma"/>
                <w:b/>
                <w:sz w:val="18"/>
                <w:szCs w:val="18"/>
              </w:rPr>
              <w:t>В 1946 году была уволена в запас.</w:t>
            </w:r>
            <w:bookmarkStart w:id="0" w:name="_GoBack"/>
            <w:bookmarkEnd w:id="0"/>
          </w:p>
          <w:p w:rsidR="006655A1" w:rsidRDefault="006655A1" w:rsidP="004C5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55A1" w:rsidTr="004C5424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55A1" w:rsidTr="004C5424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Межпоселенцеская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центральная библиотека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6655A1" w:rsidTr="004C5424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55A1" w:rsidRDefault="006655A1" w:rsidP="004C542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F05CA8" w:rsidRDefault="004C542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-529590</wp:posOffset>
            </wp:positionV>
            <wp:extent cx="1962150" cy="2809875"/>
            <wp:effectExtent l="19050" t="0" r="0" b="0"/>
            <wp:wrapThrough wrapText="bothSides">
              <wp:wrapPolygon edited="0">
                <wp:start x="-210" y="0"/>
                <wp:lineTo x="-210" y="21527"/>
                <wp:lineTo x="21600" y="21527"/>
                <wp:lineTo x="21600" y="0"/>
                <wp:lineTo x="-210" y="0"/>
              </wp:wrapPolygon>
            </wp:wrapThrough>
            <wp:docPr id="1" name="Рисунок 0" descr="Генералова Мария Петров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нералова Мария Петровна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5CA8" w:rsidSect="005B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A1"/>
    <w:rsid w:val="002364AE"/>
    <w:rsid w:val="004C5424"/>
    <w:rsid w:val="005B75C6"/>
    <w:rsid w:val="006655A1"/>
    <w:rsid w:val="00D10D05"/>
    <w:rsid w:val="00DB2B62"/>
    <w:rsid w:val="00F0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A1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24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A1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Оля</cp:lastModifiedBy>
  <cp:revision>4</cp:revision>
  <dcterms:created xsi:type="dcterms:W3CDTF">2015-03-30T09:48:00Z</dcterms:created>
  <dcterms:modified xsi:type="dcterms:W3CDTF">2015-04-22T13:19:00Z</dcterms:modified>
</cp:coreProperties>
</file>